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CAD7" w14:textId="77777777" w:rsidR="00A45713" w:rsidRPr="00A45713" w:rsidRDefault="00A45713" w:rsidP="00A45713">
      <w:pPr>
        <w:spacing w:after="0" w:line="240" w:lineRule="auto"/>
        <w:rPr>
          <w:rFonts w:eastAsia="Times New Roman"/>
        </w:rPr>
      </w:pPr>
      <w:r w:rsidRPr="00A45713">
        <w:rPr>
          <w:rFonts w:ascii="Arial" w:eastAsia="Times New Roman" w:hAnsi="Arial" w:cs="Arial"/>
          <w:sz w:val="27"/>
          <w:szCs w:val="27"/>
        </w:rPr>
        <w:t>1. What does NAAQS stand for?</w:t>
      </w:r>
      <w:r w:rsidRPr="00A45713">
        <w:rPr>
          <w:rFonts w:eastAsia="Times New Roman"/>
        </w:rPr>
        <w:br/>
      </w:r>
      <w:r w:rsidRPr="00A45713">
        <w:rPr>
          <w:rFonts w:ascii="Arial" w:eastAsia="Times New Roman" w:hAnsi="Arial" w:cs="Arial"/>
          <w:sz w:val="27"/>
          <w:szCs w:val="27"/>
        </w:rPr>
        <w:t>a. National Ambient Air Quality Standards</w:t>
      </w:r>
      <w:r w:rsidRPr="00A45713">
        <w:rPr>
          <w:rFonts w:eastAsia="Times New Roman"/>
        </w:rPr>
        <w:br/>
      </w:r>
      <w:r w:rsidRPr="00A45713">
        <w:rPr>
          <w:rFonts w:ascii="Arial" w:eastAsia="Times New Roman" w:hAnsi="Arial" w:cs="Arial"/>
          <w:sz w:val="27"/>
          <w:szCs w:val="27"/>
        </w:rPr>
        <w:t>b. National association all quarantine situations</w:t>
      </w:r>
    </w:p>
    <w:p w14:paraId="66719615" w14:textId="77777777" w:rsidR="00A45713" w:rsidRDefault="00A45713" w:rsidP="00A4571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A45713">
        <w:rPr>
          <w:rFonts w:ascii="Arial" w:eastAsia="Times New Roman" w:hAnsi="Arial" w:cs="Arial"/>
          <w:sz w:val="27"/>
          <w:szCs w:val="27"/>
        </w:rPr>
        <w:t>c. National abundance of quarter slices</w:t>
      </w:r>
      <w:r w:rsidRPr="00A45713">
        <w:rPr>
          <w:rFonts w:eastAsia="Times New Roman"/>
        </w:rPr>
        <w:br/>
      </w:r>
    </w:p>
    <w:p w14:paraId="46165706" w14:textId="62154E81" w:rsidR="00A45713" w:rsidRPr="00A45713" w:rsidRDefault="00A45713" w:rsidP="00A45713">
      <w:pPr>
        <w:spacing w:after="0" w:line="240" w:lineRule="auto"/>
        <w:rPr>
          <w:rFonts w:eastAsia="Times New Roman"/>
        </w:rPr>
      </w:pPr>
      <w:r w:rsidRPr="00A45713">
        <w:rPr>
          <w:rFonts w:ascii="Arial" w:eastAsia="Times New Roman" w:hAnsi="Arial" w:cs="Arial"/>
          <w:sz w:val="27"/>
          <w:szCs w:val="27"/>
        </w:rPr>
        <w:t>2. How does wildfire smoke affect the earth?</w:t>
      </w:r>
      <w:r w:rsidRPr="00A45713">
        <w:rPr>
          <w:rFonts w:eastAsia="Times New Roman"/>
        </w:rPr>
        <w:br/>
      </w:r>
      <w:r w:rsidRPr="00A45713">
        <w:rPr>
          <w:rFonts w:ascii="Arial" w:eastAsia="Times New Roman" w:hAnsi="Arial" w:cs="Arial"/>
          <w:sz w:val="27"/>
          <w:szCs w:val="27"/>
        </w:rPr>
        <w:t>a. Nothing, smoke goes away</w:t>
      </w:r>
      <w:r w:rsidRPr="00A45713">
        <w:rPr>
          <w:rFonts w:eastAsia="Times New Roman"/>
        </w:rPr>
        <w:br/>
      </w:r>
      <w:r w:rsidRPr="00A45713">
        <w:rPr>
          <w:rFonts w:ascii="Arial" w:eastAsia="Times New Roman" w:hAnsi="Arial" w:cs="Arial"/>
          <w:sz w:val="27"/>
          <w:szCs w:val="27"/>
        </w:rPr>
        <w:t>b. Increases PM and O3 in the atmosphere</w:t>
      </w:r>
      <w:r w:rsidRPr="00A45713">
        <w:rPr>
          <w:rFonts w:eastAsia="Times New Roman"/>
        </w:rPr>
        <w:br/>
      </w:r>
      <w:r w:rsidRPr="00A45713">
        <w:rPr>
          <w:rFonts w:ascii="Arial" w:eastAsia="Times New Roman" w:hAnsi="Arial" w:cs="Arial"/>
          <w:sz w:val="27"/>
          <w:szCs w:val="27"/>
        </w:rPr>
        <w:t>c. Kills only birds and insects that fly</w:t>
      </w:r>
    </w:p>
    <w:p w14:paraId="739EF576" w14:textId="343BAF2C" w:rsidR="00A45713" w:rsidRDefault="00A45713"/>
    <w:p w14:paraId="2DE492CD" w14:textId="77777777" w:rsidR="00A45713" w:rsidRDefault="00A45713">
      <w:pPr>
        <w:rPr>
          <w:rStyle w:val="textlayer--absolute"/>
          <w:rFonts w:ascii="Arial" w:hAnsi="Arial" w:cs="Arial"/>
          <w:sz w:val="27"/>
          <w:szCs w:val="27"/>
        </w:rPr>
      </w:pPr>
      <w:r>
        <w:rPr>
          <w:rStyle w:val="textlayer--absolute"/>
          <w:rFonts w:ascii="Arial" w:hAnsi="Arial" w:cs="Arial"/>
          <w:sz w:val="27"/>
          <w:szCs w:val="27"/>
        </w:rPr>
        <w:t>1) What are some factors that can cause plastic ropes to degrade?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a) UV light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b) Saltwater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c) Harmful Chemicals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d) All of the above</w:t>
      </w:r>
      <w:r>
        <w:br/>
      </w:r>
    </w:p>
    <w:p w14:paraId="70BBF5D6" w14:textId="2E97A10F" w:rsidR="00A45713" w:rsidRDefault="00A45713">
      <w:pPr>
        <w:rPr>
          <w:rStyle w:val="textlayer--absolute"/>
          <w:rFonts w:ascii="Arial" w:hAnsi="Arial" w:cs="Arial"/>
          <w:sz w:val="27"/>
          <w:szCs w:val="27"/>
        </w:rPr>
      </w:pPr>
      <w:r>
        <w:rPr>
          <w:rStyle w:val="textlayer--absolute"/>
          <w:rFonts w:ascii="Arial" w:hAnsi="Arial" w:cs="Arial"/>
          <w:sz w:val="27"/>
          <w:szCs w:val="27"/>
        </w:rPr>
        <w:t xml:space="preserve">2) Approximately how many microplastic fragments can a </w:t>
      </w:r>
      <w:proofErr w:type="gramStart"/>
      <w:r>
        <w:rPr>
          <w:rStyle w:val="textlayer--absolute"/>
          <w:rFonts w:ascii="Arial" w:hAnsi="Arial" w:cs="Arial"/>
          <w:sz w:val="27"/>
          <w:szCs w:val="27"/>
        </w:rPr>
        <w:t>two year old</w:t>
      </w:r>
      <w:proofErr w:type="gramEnd"/>
      <w:r>
        <w:rPr>
          <w:rStyle w:val="textlayer--absolute"/>
          <w:rFonts w:ascii="Arial" w:hAnsi="Arial" w:cs="Arial"/>
          <w:sz w:val="27"/>
          <w:szCs w:val="27"/>
        </w:rPr>
        <w:t xml:space="preserve"> rope 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shed per yard?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a) 20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b) 720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c) 760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d) 40,000</w:t>
      </w:r>
    </w:p>
    <w:p w14:paraId="0A0A98D7" w14:textId="53962228" w:rsidR="00A45713" w:rsidRDefault="00A45713">
      <w:pPr>
        <w:rPr>
          <w:rStyle w:val="textlayer--absolute"/>
          <w:rFonts w:ascii="Arial" w:hAnsi="Arial" w:cs="Arial"/>
          <w:sz w:val="27"/>
          <w:szCs w:val="27"/>
        </w:rPr>
      </w:pPr>
    </w:p>
    <w:p w14:paraId="41A93F42" w14:textId="14ECA1F1" w:rsidR="00A45713" w:rsidRDefault="00A45713">
      <w:pPr>
        <w:rPr>
          <w:rStyle w:val="textlayer--absolute"/>
          <w:rFonts w:ascii="Arial" w:hAnsi="Arial" w:cs="Arial"/>
          <w:sz w:val="27"/>
          <w:szCs w:val="27"/>
        </w:rPr>
      </w:pPr>
    </w:p>
    <w:p w14:paraId="0ABEDFF8" w14:textId="77777777" w:rsidR="00A45713" w:rsidRDefault="00A45713" w:rsidP="00A4571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A45713">
        <w:rPr>
          <w:rFonts w:ascii="Arial" w:eastAsia="Times New Roman" w:hAnsi="Arial" w:cs="Arial"/>
          <w:sz w:val="27"/>
          <w:szCs w:val="27"/>
        </w:rPr>
        <w:t xml:space="preserve">1). What does the difference in nutrient inputs (ag/industrial/residential/natural pollution of </w:t>
      </w:r>
      <w:r w:rsidRPr="00A45713">
        <w:rPr>
          <w:rFonts w:eastAsia="Times New Roman"/>
        </w:rPr>
        <w:br/>
      </w:r>
      <w:r w:rsidRPr="00A45713">
        <w:rPr>
          <w:rFonts w:ascii="Arial" w:eastAsia="Times New Roman" w:hAnsi="Arial" w:cs="Arial"/>
          <w:sz w:val="27"/>
          <w:szCs w:val="27"/>
        </w:rPr>
        <w:t>nutrients) and nutrient outputs (amounts harvested by crops) tell us?</w:t>
      </w:r>
      <w:r w:rsidRPr="00A45713">
        <w:rPr>
          <w:rFonts w:eastAsia="Times New Roman"/>
        </w:rPr>
        <w:br/>
      </w:r>
      <w:r w:rsidRPr="00A45713">
        <w:rPr>
          <w:rFonts w:ascii="Arial" w:eastAsia="Times New Roman" w:hAnsi="Arial" w:cs="Arial"/>
          <w:sz w:val="27"/>
          <w:szCs w:val="27"/>
        </w:rPr>
        <w:t>a). the quality of yield for a crop type in an area</w:t>
      </w:r>
      <w:r w:rsidRPr="00A45713">
        <w:rPr>
          <w:rFonts w:eastAsia="Times New Roman"/>
        </w:rPr>
        <w:br/>
      </w:r>
      <w:r w:rsidRPr="00A45713">
        <w:rPr>
          <w:rFonts w:ascii="Arial" w:eastAsia="Times New Roman" w:hAnsi="Arial" w:cs="Arial"/>
          <w:sz w:val="27"/>
          <w:szCs w:val="27"/>
        </w:rPr>
        <w:t>b). the quantity of fertilizer substrate pollution in our food</w:t>
      </w:r>
      <w:r w:rsidRPr="00A45713">
        <w:rPr>
          <w:rFonts w:eastAsia="Times New Roman"/>
        </w:rPr>
        <w:br/>
      </w:r>
      <w:r w:rsidRPr="00A45713">
        <w:rPr>
          <w:rFonts w:ascii="Arial" w:eastAsia="Times New Roman" w:hAnsi="Arial" w:cs="Arial"/>
          <w:sz w:val="27"/>
          <w:szCs w:val="27"/>
        </w:rPr>
        <w:t>c). the amount of excess nutrients in an area</w:t>
      </w:r>
      <w:r w:rsidRPr="00A45713">
        <w:rPr>
          <w:rFonts w:eastAsia="Times New Roman"/>
        </w:rPr>
        <w:br/>
      </w:r>
      <w:r w:rsidRPr="00A45713">
        <w:rPr>
          <w:rFonts w:ascii="Arial" w:eastAsia="Times New Roman" w:hAnsi="Arial" w:cs="Arial"/>
          <w:sz w:val="27"/>
          <w:szCs w:val="27"/>
        </w:rPr>
        <w:t>d). most common types of excess nutrients</w:t>
      </w:r>
      <w:r w:rsidRPr="00A45713">
        <w:rPr>
          <w:rFonts w:eastAsia="Times New Roman"/>
        </w:rPr>
        <w:br/>
      </w:r>
    </w:p>
    <w:p w14:paraId="204ECE49" w14:textId="37C7E592" w:rsidR="00A45713" w:rsidRPr="00A45713" w:rsidRDefault="00A45713" w:rsidP="00A45713">
      <w:pPr>
        <w:spacing w:after="0" w:line="240" w:lineRule="auto"/>
        <w:rPr>
          <w:rFonts w:eastAsia="Times New Roman"/>
        </w:rPr>
      </w:pPr>
      <w:r w:rsidRPr="00A45713">
        <w:rPr>
          <w:rFonts w:ascii="Arial" w:eastAsia="Times New Roman" w:hAnsi="Arial" w:cs="Arial"/>
          <w:sz w:val="27"/>
          <w:szCs w:val="27"/>
        </w:rPr>
        <w:t>2). About how much of eutrophication comes from over fertilization?</w:t>
      </w:r>
    </w:p>
    <w:p w14:paraId="0A4C9A4B" w14:textId="57A2DCF9" w:rsidR="00A45713" w:rsidRPr="00A45713" w:rsidRDefault="00A45713" w:rsidP="00A45713">
      <w:pPr>
        <w:spacing w:after="0" w:line="240" w:lineRule="auto"/>
        <w:rPr>
          <w:rFonts w:eastAsia="Times New Roman"/>
        </w:rPr>
      </w:pPr>
      <w:r w:rsidRPr="00A45713">
        <w:rPr>
          <w:rFonts w:ascii="Arial" w:eastAsia="Times New Roman" w:hAnsi="Arial" w:cs="Arial"/>
          <w:sz w:val="27"/>
          <w:szCs w:val="27"/>
        </w:rPr>
        <w:t>a). ~66%</w:t>
      </w:r>
      <w:r w:rsidRPr="00A45713">
        <w:rPr>
          <w:rFonts w:eastAsia="Times New Roman"/>
        </w:rPr>
        <w:br/>
      </w:r>
      <w:r w:rsidRPr="00A45713">
        <w:rPr>
          <w:rFonts w:ascii="Arial" w:eastAsia="Times New Roman" w:hAnsi="Arial" w:cs="Arial"/>
          <w:sz w:val="27"/>
          <w:szCs w:val="27"/>
        </w:rPr>
        <w:t>b). ~50%</w:t>
      </w:r>
      <w:r w:rsidRPr="00A45713">
        <w:rPr>
          <w:rFonts w:eastAsia="Times New Roman"/>
        </w:rPr>
        <w:br/>
      </w:r>
      <w:r w:rsidRPr="00A45713">
        <w:rPr>
          <w:rFonts w:ascii="Arial" w:eastAsia="Times New Roman" w:hAnsi="Arial" w:cs="Arial"/>
          <w:sz w:val="27"/>
          <w:szCs w:val="27"/>
        </w:rPr>
        <w:t>c). ~33%</w:t>
      </w:r>
      <w:r w:rsidRPr="00A45713">
        <w:rPr>
          <w:rFonts w:eastAsia="Times New Roman"/>
        </w:rPr>
        <w:br/>
      </w:r>
      <w:r w:rsidRPr="00A45713">
        <w:rPr>
          <w:rFonts w:ascii="Arial" w:eastAsia="Times New Roman" w:hAnsi="Arial" w:cs="Arial"/>
          <w:sz w:val="27"/>
          <w:szCs w:val="27"/>
        </w:rPr>
        <w:t>d). ~75%</w:t>
      </w:r>
    </w:p>
    <w:p w14:paraId="550D61A8" w14:textId="77777777" w:rsidR="00A45713" w:rsidRDefault="00A45713"/>
    <w:sectPr w:rsidR="00A4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13"/>
    <w:rsid w:val="00A45713"/>
    <w:rsid w:val="00B0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8E74"/>
  <w15:chartTrackingRefBased/>
  <w15:docId w15:val="{192A7613-3480-495C-B06F-C47BE15D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A4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1</cp:revision>
  <dcterms:created xsi:type="dcterms:W3CDTF">2022-02-24T22:05:00Z</dcterms:created>
  <dcterms:modified xsi:type="dcterms:W3CDTF">2022-02-24T22:11:00Z</dcterms:modified>
</cp:coreProperties>
</file>